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FF15E" w14:textId="1CC54B50" w:rsidR="006F3C88" w:rsidRPr="000A6F95" w:rsidRDefault="00532F11" w:rsidP="00532F11">
      <w:pPr>
        <w:pStyle w:val="Rubrik1"/>
        <w:rPr>
          <w:b/>
          <w:bCs/>
          <w:color w:val="4472C4" w:themeColor="accent1"/>
          <w:sz w:val="44"/>
          <w:szCs w:val="44"/>
        </w:rPr>
      </w:pPr>
      <w:r w:rsidRPr="000A6F95">
        <w:rPr>
          <w:b/>
          <w:bCs/>
          <w:color w:val="4472C4" w:themeColor="accent1"/>
          <w:sz w:val="44"/>
          <w:szCs w:val="44"/>
        </w:rPr>
        <w:t>Rättelse av andelstal</w:t>
      </w:r>
      <w:r w:rsidR="00C03BD9" w:rsidRPr="000A6F95">
        <w:rPr>
          <w:b/>
          <w:bCs/>
          <w:color w:val="4472C4" w:themeColor="accent1"/>
          <w:sz w:val="44"/>
          <w:szCs w:val="44"/>
        </w:rPr>
        <w:t xml:space="preserve"> och justering av avgifter</w:t>
      </w:r>
    </w:p>
    <w:p w14:paraId="51A5B11F" w14:textId="77777777" w:rsidR="00C03BD9" w:rsidRPr="00C03BD9" w:rsidRDefault="00C03BD9" w:rsidP="00C03BD9">
      <w:pPr>
        <w:rPr>
          <w:sz w:val="2"/>
          <w:szCs w:val="2"/>
        </w:rPr>
      </w:pPr>
    </w:p>
    <w:p w14:paraId="5884EF2A" w14:textId="14F25A30" w:rsidR="002578E6" w:rsidRDefault="002578E6">
      <w:r>
        <w:t xml:space="preserve">I samband med att </w:t>
      </w:r>
      <w:r w:rsidR="00C03BD9">
        <w:t>f</w:t>
      </w:r>
      <w:r>
        <w:t xml:space="preserve">öreningen bytte </w:t>
      </w:r>
      <w:r w:rsidR="00C03BD9">
        <w:t xml:space="preserve">ekonomisk </w:t>
      </w:r>
      <w:r>
        <w:t>förvaltare</w:t>
      </w:r>
      <w:r w:rsidR="00C03BD9">
        <w:t xml:space="preserve"> till SBC 2024,</w:t>
      </w:r>
      <w:r>
        <w:t xml:space="preserve"> uppdagades att det tidigare gjorts förändringar </w:t>
      </w:r>
      <w:r w:rsidR="00C03BD9">
        <w:t xml:space="preserve">i </w:t>
      </w:r>
      <w:r>
        <w:t>lägenhetsregistret utan erforderliga beslut</w:t>
      </w:r>
      <w:r w:rsidR="000A6F95">
        <w:t xml:space="preserve"> och att de avgifter vi tar ut i dag inte helt stämmer överens med bostadsrätternas andelstal. </w:t>
      </w:r>
      <w:r w:rsidR="006F3C88">
        <w:t xml:space="preserve">SBC:s fastighetsjurist Frida Wilhelmsson har haft uppdraget att ta fram ett förslag på hur vi kan rätta till uppgifterna så att vi kan följa stadgarna (§8) och ta ut årsavgifter baserat på bostadsrätternas andelstal. </w:t>
      </w:r>
    </w:p>
    <w:p w14:paraId="12394FDC" w14:textId="307AA7D9" w:rsidR="002578E6" w:rsidRDefault="00C03BD9">
      <w:r w:rsidRPr="00A42BB4">
        <w:rPr>
          <w:rStyle w:val="Rubrik2Char"/>
          <w:b/>
          <w:bCs/>
        </w:rPr>
        <w:t>Bakgrund</w:t>
      </w:r>
      <w:r w:rsidRPr="00A42BB4">
        <w:rPr>
          <w:rStyle w:val="Rubrik2Char"/>
          <w:b/>
          <w:bCs/>
        </w:rPr>
        <w:br/>
      </w:r>
      <w:r w:rsidR="006F3C88">
        <w:t xml:space="preserve">Föreningen fattade under 2002 beslut om att anta nya andelstal för bostadsrätter samt då upplåtna bostadsrättslokaler. Det har </w:t>
      </w:r>
      <w:r>
        <w:t xml:space="preserve">också </w:t>
      </w:r>
      <w:r w:rsidR="006F3C88">
        <w:t xml:space="preserve">sedan 2002 skett </w:t>
      </w:r>
      <w:r>
        <w:t xml:space="preserve">vissa </w:t>
      </w:r>
      <w:r w:rsidR="006F3C88">
        <w:t>förändringar avseende bostadsrätts</w:t>
      </w:r>
      <w:r w:rsidR="000A6F95">
        <w:t>-</w:t>
      </w:r>
      <w:r w:rsidR="006F3C88">
        <w:t>lokalerna</w:t>
      </w:r>
      <w:r>
        <w:t xml:space="preserve"> men</w:t>
      </w:r>
      <w:r w:rsidR="006F3C88">
        <w:t xml:space="preserve"> exakt vilka dessa är går inte att följa då det saknas upplåtelseavtal. Det går även att se att föreningens årsavgifter </w:t>
      </w:r>
      <w:r>
        <w:t xml:space="preserve">i dag </w:t>
      </w:r>
      <w:r w:rsidR="006F3C88">
        <w:t xml:space="preserve">inte tas ut efter de andelstal som beslutades då. </w:t>
      </w:r>
      <w:r>
        <w:t xml:space="preserve">Varken vi eller </w:t>
      </w:r>
      <w:proofErr w:type="gramStart"/>
      <w:r>
        <w:t>SBCs</w:t>
      </w:r>
      <w:proofErr w:type="gramEnd"/>
      <w:r>
        <w:t xml:space="preserve"> </w:t>
      </w:r>
      <w:r w:rsidR="000A6F95">
        <w:t xml:space="preserve">jurist </w:t>
      </w:r>
      <w:r>
        <w:t>kan</w:t>
      </w:r>
      <w:r w:rsidR="006F3C88">
        <w:t xml:space="preserve"> </w:t>
      </w:r>
      <w:r>
        <w:t xml:space="preserve">med säkerhet </w:t>
      </w:r>
      <w:r w:rsidR="006F3C88">
        <w:t xml:space="preserve">säga vad det beror på men det kan exempelvis vara att misstag </w:t>
      </w:r>
      <w:r w:rsidR="000A6F95">
        <w:t xml:space="preserve">skett </w:t>
      </w:r>
      <w:r w:rsidR="006F3C88">
        <w:t xml:space="preserve">i samband med </w:t>
      </w:r>
      <w:r>
        <w:t>en avgiftshöjning</w:t>
      </w:r>
      <w:r w:rsidR="006F3C88">
        <w:t xml:space="preserve"> eller att det blivit fel </w:t>
      </w:r>
      <w:r>
        <w:t>när</w:t>
      </w:r>
      <w:r w:rsidR="006F3C88">
        <w:t xml:space="preserve"> lokalerna delats upp. </w:t>
      </w:r>
    </w:p>
    <w:p w14:paraId="70363C82" w14:textId="32441D42" w:rsidR="006F3C88" w:rsidRDefault="006F3C88">
      <w:r>
        <w:t xml:space="preserve">I och med att det skett ändringar av lokalerna stämmer </w:t>
      </w:r>
      <w:r w:rsidR="00C03BD9">
        <w:t xml:space="preserve">inte </w:t>
      </w:r>
      <w:r>
        <w:t>andelstal</w:t>
      </w:r>
      <w:r w:rsidR="00C03BD9">
        <w:t>en</w:t>
      </w:r>
      <w:r>
        <w:t xml:space="preserve"> som anges för bostadsrättslokalerna i beslutet från 2002 </w:t>
      </w:r>
      <w:r w:rsidR="00C03BD9">
        <w:t>och n</w:t>
      </w:r>
      <w:r>
        <w:t xml:space="preserve">ya andelstal behöver därför räknas fram. </w:t>
      </w:r>
    </w:p>
    <w:p w14:paraId="34104B0E" w14:textId="0E4C768A" w:rsidR="00C03BD9" w:rsidRPr="00A42BB4" w:rsidRDefault="00C03BD9" w:rsidP="00A42BB4">
      <w:pPr>
        <w:pStyle w:val="Rubrik2"/>
        <w:rPr>
          <w:b/>
          <w:bCs/>
        </w:rPr>
      </w:pPr>
      <w:r w:rsidRPr="00A42BB4">
        <w:rPr>
          <w:b/>
          <w:bCs/>
        </w:rPr>
        <w:t>Lösning</w:t>
      </w:r>
    </w:p>
    <w:p w14:paraId="5716328E" w14:textId="7BE04218" w:rsidR="006F3C88" w:rsidRDefault="00C03BD9" w:rsidP="006F3C88">
      <w:r>
        <w:t>Förvaltningsj</w:t>
      </w:r>
      <w:r w:rsidR="006F3C88">
        <w:t>uriste</w:t>
      </w:r>
      <w:r w:rsidR="000A6F95">
        <w:t>ns</w:t>
      </w:r>
      <w:r w:rsidR="006F3C88">
        <w:t xml:space="preserve"> rekommendation </w:t>
      </w:r>
      <w:r>
        <w:t>var</w:t>
      </w:r>
      <w:r w:rsidR="006F3C88">
        <w:t xml:space="preserve"> att föreningen räknar om årsavgifterna så att samtliga lägenheter erlägger avgift efter de andelstal som beslutades 2002. Bostadsrättslokalernas andelstal justeras lämpligen efter idag erlagd årsavgift och därefter erlägger även de </w:t>
      </w:r>
      <w:r>
        <w:t xml:space="preserve">ny </w:t>
      </w:r>
      <w:r w:rsidR="006F3C88">
        <w:t>avgift efter de justerade andelstalen.</w:t>
      </w:r>
    </w:p>
    <w:p w14:paraId="68F9933D" w14:textId="5059DEC8" w:rsidR="006F3C88" w:rsidRDefault="00C03BD9" w:rsidP="006F3C88">
      <w:r>
        <w:t>Det enda a</w:t>
      </w:r>
      <w:r w:rsidR="00532F11">
        <w:t>lternativ</w:t>
      </w:r>
      <w:r>
        <w:t>et</w:t>
      </w:r>
      <w:r w:rsidR="00532F11">
        <w:t xml:space="preserve"> till juriste</w:t>
      </w:r>
      <w:r>
        <w:t>rnas</w:t>
      </w:r>
      <w:r w:rsidR="00532F11">
        <w:t xml:space="preserve"> förslag </w:t>
      </w:r>
      <w:r>
        <w:t>skulle vara</w:t>
      </w:r>
      <w:r w:rsidR="00532F11">
        <w:t xml:space="preserve"> </w:t>
      </w:r>
      <w:r>
        <w:t>en omräkning av alla andelstal vilket i sin tur skulle innebära ett</w:t>
      </w:r>
      <w:r w:rsidR="00532F11">
        <w:t xml:space="preserve"> omfattande arbete med hjälp av </w:t>
      </w:r>
      <w:r>
        <w:t xml:space="preserve">externa </w:t>
      </w:r>
      <w:r w:rsidR="00532F11">
        <w:t>jurist</w:t>
      </w:r>
      <w:r>
        <w:t>er, något som</w:t>
      </w:r>
      <w:r w:rsidR="00532F11">
        <w:t xml:space="preserve"> för </w:t>
      </w:r>
      <w:r>
        <w:t>f</w:t>
      </w:r>
      <w:r w:rsidR="00532F11">
        <w:t xml:space="preserve">öreningen </w:t>
      </w:r>
      <w:r>
        <w:t xml:space="preserve">skulle bli </w:t>
      </w:r>
      <w:r w:rsidR="00532F11">
        <w:t xml:space="preserve">både dyrt och tidskrävande. Föreningar som </w:t>
      </w:r>
      <w:r>
        <w:t xml:space="preserve">har </w:t>
      </w:r>
      <w:r w:rsidR="00532F11">
        <w:t xml:space="preserve">gått </w:t>
      </w:r>
      <w:r>
        <w:t>den vägen</w:t>
      </w:r>
      <w:r w:rsidR="00532F11">
        <w:t xml:space="preserve"> har lidit stor ekonomisk skada och </w:t>
      </w:r>
      <w:r>
        <w:t>i vissa fall</w:t>
      </w:r>
      <w:r w:rsidR="00532F11">
        <w:t xml:space="preserve"> till och med gått i konkurs</w:t>
      </w:r>
      <w:r>
        <w:t>, utan att ha lyckats lösa problemet.</w:t>
      </w:r>
    </w:p>
    <w:p w14:paraId="43EE01BB" w14:textId="250BCB9B" w:rsidR="00C03BD9" w:rsidRDefault="000A6F95">
      <w:r>
        <w:t>Wilhelmson</w:t>
      </w:r>
      <w:r w:rsidR="00C03BD9">
        <w:t xml:space="preserve"> föreslog att styrelsen </w:t>
      </w:r>
      <w:r>
        <w:t xml:space="preserve">på årsstämman </w:t>
      </w:r>
      <w:r w:rsidR="00C03BD9">
        <w:t xml:space="preserve">lägger fram </w:t>
      </w:r>
      <w:proofErr w:type="gramStart"/>
      <w:r>
        <w:t>SBCs</w:t>
      </w:r>
      <w:proofErr w:type="gramEnd"/>
      <w:r w:rsidR="00C03BD9">
        <w:t xml:space="preserve"> förslag</w:t>
      </w:r>
      <w:r>
        <w:t xml:space="preserve">; </w:t>
      </w:r>
      <w:r w:rsidR="00C03BD9">
        <w:t>och att om förslaget godkän</w:t>
      </w:r>
      <w:r w:rsidR="00791C91">
        <w:t>ns</w:t>
      </w:r>
      <w:r w:rsidR="00C03BD9">
        <w:t xml:space="preserve"> med minst 3/4 av rösterna kan frågan anses vara utagerad och problemet löst. </w:t>
      </w:r>
    </w:p>
    <w:p w14:paraId="37780485" w14:textId="3A1D910B" w:rsidR="006F3C88" w:rsidRDefault="00C03BD9">
      <w:r w:rsidRPr="00A42BB4">
        <w:rPr>
          <w:rStyle w:val="Rubrik2Char"/>
          <w:b/>
          <w:bCs/>
        </w:rPr>
        <w:t>Beslut</w:t>
      </w:r>
      <w:r w:rsidRPr="00A42BB4">
        <w:rPr>
          <w:rStyle w:val="Rubrik2Char"/>
          <w:b/>
          <w:bCs/>
        </w:rPr>
        <w:br/>
      </w:r>
      <w:r w:rsidR="006F3C88">
        <w:t xml:space="preserve">Stämman fattade </w:t>
      </w:r>
      <w:r>
        <w:t xml:space="preserve">17/6 </w:t>
      </w:r>
      <w:r w:rsidR="006F3C88">
        <w:t xml:space="preserve">enhälligt beslut om att gå på </w:t>
      </w:r>
      <w:proofErr w:type="gramStart"/>
      <w:r w:rsidR="000A6F95">
        <w:t>SBCs</w:t>
      </w:r>
      <w:proofErr w:type="gramEnd"/>
      <w:r w:rsidR="006F3C88">
        <w:t xml:space="preserve"> förslag om rättning av andelstal och därefter </w:t>
      </w:r>
      <w:r>
        <w:t xml:space="preserve">justering av </w:t>
      </w:r>
      <w:r w:rsidR="00532F11">
        <w:t>årsavgifter</w:t>
      </w:r>
      <w:r w:rsidR="000A6F95">
        <w:t>,</w:t>
      </w:r>
      <w:r w:rsidR="00532F11">
        <w:t xml:space="preserve"> </w:t>
      </w:r>
      <w:r w:rsidR="000A6F95">
        <w:t xml:space="preserve">i enlighet med </w:t>
      </w:r>
      <w:r w:rsidR="00532F11">
        <w:t xml:space="preserve">stadgarna. </w:t>
      </w:r>
    </w:p>
    <w:p w14:paraId="600D0D2C" w14:textId="29BFDBA3" w:rsidR="002578E6" w:rsidRPr="00A42BB4" w:rsidRDefault="00C03BD9" w:rsidP="00A42BB4">
      <w:pPr>
        <w:pStyle w:val="Rubrik2"/>
        <w:rPr>
          <w:b/>
          <w:bCs/>
        </w:rPr>
      </w:pPr>
      <w:r w:rsidRPr="00A42BB4">
        <w:rPr>
          <w:b/>
          <w:bCs/>
        </w:rPr>
        <w:t>Vad innebär det här för dig som medlem?</w:t>
      </w:r>
    </w:p>
    <w:p w14:paraId="1626A1A0" w14:textId="6AE9A8A4" w:rsidR="00C03BD9" w:rsidRDefault="00C03BD9">
      <w:r>
        <w:t xml:space="preserve">Det innebär att du som </w:t>
      </w:r>
      <w:r w:rsidRPr="00C03BD9">
        <w:rPr>
          <w:b/>
          <w:bCs/>
        </w:rPr>
        <w:t>boende medlem</w:t>
      </w:r>
      <w:r>
        <w:t xml:space="preserve"> kommer att få en </w:t>
      </w:r>
      <w:r w:rsidR="00A42BB4">
        <w:t>justering av</w:t>
      </w:r>
      <w:r>
        <w:t xml:space="preserve"> din avgift. För vissa blir det en höjning av avgiften</w:t>
      </w:r>
      <w:r w:rsidR="000A6F95">
        <w:t xml:space="preserve"> medan andra </w:t>
      </w:r>
      <w:r>
        <w:t>f</w:t>
      </w:r>
      <w:r w:rsidR="000A6F95">
        <w:t>å</w:t>
      </w:r>
      <w:r>
        <w:t xml:space="preserve">r en sänkning. </w:t>
      </w:r>
      <w:r w:rsidR="00463787">
        <w:t>Förändringen börjar gälla 1/9 2025.</w:t>
      </w:r>
      <w:r>
        <w:br/>
      </w:r>
      <w:r>
        <w:br/>
        <w:t xml:space="preserve">För dig som äger en </w:t>
      </w:r>
      <w:r w:rsidRPr="00C03BD9">
        <w:rPr>
          <w:b/>
          <w:bCs/>
        </w:rPr>
        <w:t>företagslokal</w:t>
      </w:r>
      <w:r>
        <w:t xml:space="preserve"> innebär det att du kommer att få både ett justerat andelstal och en justerad avgift. </w:t>
      </w:r>
      <w:r w:rsidR="00463787">
        <w:t>Förändringen börjar gälla 1/9 2025.</w:t>
      </w:r>
    </w:p>
    <w:p w14:paraId="7CDD9D0D" w14:textId="0CF4E67D" w:rsidR="00463787" w:rsidRPr="00463787" w:rsidRDefault="00463787" w:rsidP="00463787">
      <w:pPr>
        <w:jc w:val="right"/>
        <w:rPr>
          <w:sz w:val="28"/>
          <w:szCs w:val="28"/>
        </w:rPr>
      </w:pPr>
      <w:r w:rsidRPr="00463787">
        <w:rPr>
          <w:sz w:val="28"/>
          <w:szCs w:val="28"/>
        </w:rPr>
        <w:t>MVH, Styrelsen</w:t>
      </w:r>
    </w:p>
    <w:sectPr w:rsidR="00463787" w:rsidRPr="0046378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9EE1F" w14:textId="77777777" w:rsidR="00D15F85" w:rsidRDefault="00D15F85" w:rsidP="000A6F95">
      <w:pPr>
        <w:spacing w:after="0" w:line="240" w:lineRule="auto"/>
      </w:pPr>
      <w:r>
        <w:separator/>
      </w:r>
    </w:p>
  </w:endnote>
  <w:endnote w:type="continuationSeparator" w:id="0">
    <w:p w14:paraId="3D458C70" w14:textId="77777777" w:rsidR="00D15F85" w:rsidRDefault="00D15F85" w:rsidP="000A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C291E" w14:textId="77777777" w:rsidR="00D15F85" w:rsidRDefault="00D15F85" w:rsidP="000A6F95">
      <w:pPr>
        <w:spacing w:after="0" w:line="240" w:lineRule="auto"/>
      </w:pPr>
      <w:r>
        <w:separator/>
      </w:r>
    </w:p>
  </w:footnote>
  <w:footnote w:type="continuationSeparator" w:id="0">
    <w:p w14:paraId="2CD1683C" w14:textId="77777777" w:rsidR="00D15F85" w:rsidRDefault="00D15F85" w:rsidP="000A6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0FE2" w14:textId="51A17212" w:rsidR="00D102E4" w:rsidRDefault="00D102E4" w:rsidP="00D102E4">
    <w:pPr>
      <w:tabs>
        <w:tab w:val="left" w:pos="6771"/>
      </w:tabs>
    </w:pPr>
    <w:hyperlink r:id="rId1" w:tooltip="Hem" w:history="1">
      <w:r>
        <w:rPr>
          <w:shd w:val="clear" w:color="auto" w:fill="FFFFFF"/>
        </w:rPr>
        <w:fldChar w:fldCharType="begin"/>
      </w:r>
      <w:r>
        <w:rPr>
          <w:shd w:val="clear" w:color="auto" w:fill="FFFFFF"/>
        </w:rPr>
        <w:instrText xml:space="preserve"> INCLUDEPICTURE "https://gasen14.bostadsratterna.se/sites/default/files/styles/classic_logo_style/public/gasen14_bostadsratterna_se/7812f203262c03970fae02d75054c54d/Gasen_1.png?itok=-CylvH0M" \* MERGEFORMATINET </w:instrText>
      </w:r>
      <w:r>
        <w:rPr>
          <w:shd w:val="clear" w:color="auto" w:fill="FFFFFF"/>
        </w:rPr>
        <w:fldChar w:fldCharType="separate"/>
      </w:r>
      <w:r>
        <w:rPr>
          <w:noProof/>
          <w:shd w:val="clear" w:color="auto" w:fill="FFFFFF"/>
        </w:rPr>
        <w:drawing>
          <wp:inline distT="0" distB="0" distL="0" distR="0" wp14:anchorId="7869F740" wp14:editId="2FE1723C">
            <wp:extent cx="771525" cy="1065530"/>
            <wp:effectExtent l="0" t="0" r="3175" b="1270"/>
            <wp:docPr id="1588054873" name="Bildobjekt 3" descr="Hem">
              <a:hlinkClick xmlns:a="http://schemas.openxmlformats.org/drawingml/2006/main" r:id="rId1" tooltip="&quot;H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
                      <a:hlinkClick r:id="rId1" tooltip="&quot;Hem&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1065530"/>
                    </a:xfrm>
                    <a:prstGeom prst="rect">
                      <a:avLst/>
                    </a:prstGeom>
                    <a:noFill/>
                    <a:ln>
                      <a:noFill/>
                    </a:ln>
                  </pic:spPr>
                </pic:pic>
              </a:graphicData>
            </a:graphic>
          </wp:inline>
        </w:drawing>
      </w:r>
      <w:r>
        <w:rPr>
          <w:shd w:val="clear" w:color="auto" w:fill="FFFFFF"/>
        </w:rPr>
        <w:fldChar w:fldCharType="end"/>
      </w:r>
      <w:r>
        <w:rPr>
          <w:rStyle w:val="Hyperlnk"/>
          <w:rFonts w:ascii="Arial" w:hAnsi="Arial" w:cs="Arial"/>
          <w:color w:val="769641"/>
          <w:sz w:val="45"/>
          <w:szCs w:val="45"/>
          <w:shd w:val="clear" w:color="auto" w:fill="FFFFFF"/>
        </w:rPr>
        <w:t> </w:t>
      </w:r>
      <w:r>
        <w:rPr>
          <w:rStyle w:val="site-brandingname"/>
          <w:rFonts w:ascii="Arial" w:hAnsi="Arial" w:cs="Arial"/>
          <w:color w:val="769641"/>
          <w:sz w:val="45"/>
          <w:szCs w:val="45"/>
          <w:shd w:val="clear" w:color="auto" w:fill="FFFFFF"/>
        </w:rPr>
        <w:t>Brf Gåsen 14</w:t>
      </w:r>
    </w:hyperlink>
    <w:r>
      <w:tab/>
    </w:r>
    <w:r w:rsidRPr="00D102E4">
      <w:rPr>
        <w:sz w:val="36"/>
        <w:szCs w:val="36"/>
      </w:rPr>
      <w:t>2025-06-29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7F3E32"/>
    <w:multiLevelType w:val="hybridMultilevel"/>
    <w:tmpl w:val="238E65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30C66C7"/>
    <w:multiLevelType w:val="hybridMultilevel"/>
    <w:tmpl w:val="238E65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9968440">
    <w:abstractNumId w:val="0"/>
  </w:num>
  <w:num w:numId="2" w16cid:durableId="895512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E6"/>
    <w:rsid w:val="000A6F95"/>
    <w:rsid w:val="00201FFD"/>
    <w:rsid w:val="002578E6"/>
    <w:rsid w:val="00405F34"/>
    <w:rsid w:val="00463787"/>
    <w:rsid w:val="00532F11"/>
    <w:rsid w:val="006F3C88"/>
    <w:rsid w:val="00791C91"/>
    <w:rsid w:val="0092731E"/>
    <w:rsid w:val="00A42BB4"/>
    <w:rsid w:val="00C03BD9"/>
    <w:rsid w:val="00D102E4"/>
    <w:rsid w:val="00D15F85"/>
    <w:rsid w:val="00D91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83B5"/>
  <w15:chartTrackingRefBased/>
  <w15:docId w15:val="{9C070B20-21D8-4193-B611-8736A11F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2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03B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2F11"/>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03BD9"/>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39"/>
    <w:rsid w:val="000A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102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02E4"/>
  </w:style>
  <w:style w:type="paragraph" w:styleId="Sidfot">
    <w:name w:val="footer"/>
    <w:basedOn w:val="Normal"/>
    <w:link w:val="SidfotChar"/>
    <w:uiPriority w:val="99"/>
    <w:unhideWhenUsed/>
    <w:rsid w:val="00D102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02E4"/>
  </w:style>
  <w:style w:type="character" w:styleId="Hyperlnk">
    <w:name w:val="Hyperlink"/>
    <w:basedOn w:val="Standardstycketeckensnitt"/>
    <w:uiPriority w:val="99"/>
    <w:semiHidden/>
    <w:unhideWhenUsed/>
    <w:rsid w:val="00D102E4"/>
    <w:rPr>
      <w:color w:val="0000FF"/>
      <w:u w:val="single"/>
    </w:rPr>
  </w:style>
  <w:style w:type="character" w:customStyle="1" w:styleId="site-brandingname">
    <w:name w:val="site-branding_name"/>
    <w:basedOn w:val="Standardstycketeckensnitt"/>
    <w:rsid w:val="00D102E4"/>
  </w:style>
  <w:style w:type="character" w:styleId="AnvndHyperlnk">
    <w:name w:val="FollowedHyperlink"/>
    <w:basedOn w:val="Standardstycketeckensnitt"/>
    <w:uiPriority w:val="99"/>
    <w:semiHidden/>
    <w:unhideWhenUsed/>
    <w:rsid w:val="00D10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gasen14.bostadsratte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2340</Characters>
  <Application>Microsoft Office Word</Application>
  <DocSecurity>0</DocSecurity>
  <Lines>37</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Norgren Maria, UHvek</dc:creator>
  <cp:keywords/>
  <dc:description/>
  <cp:lastModifiedBy>Kristina Bergdahl</cp:lastModifiedBy>
  <cp:revision>2</cp:revision>
  <dcterms:created xsi:type="dcterms:W3CDTF">2025-07-05T05:30:00Z</dcterms:created>
  <dcterms:modified xsi:type="dcterms:W3CDTF">2025-07-05T05:30:00Z</dcterms:modified>
</cp:coreProperties>
</file>